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A" w:rsidRDefault="00C23EFA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D37F51" w:rsidRDefault="00D37F51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tbl>
      <w:tblPr>
        <w:tblW w:w="10540" w:type="dxa"/>
        <w:tblCellMar>
          <w:left w:w="0" w:type="dxa"/>
          <w:right w:w="0" w:type="dxa"/>
        </w:tblCellMar>
        <w:tblLook w:val="04A0"/>
      </w:tblPr>
      <w:tblGrid>
        <w:gridCol w:w="4940"/>
        <w:gridCol w:w="5600"/>
      </w:tblGrid>
      <w:tr w:rsidR="00D37F51" w:rsidRPr="00D37F51" w:rsidTr="00D37F51">
        <w:trPr>
          <w:trHeight w:val="552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Sfilate di moda</w:t>
            </w:r>
          </w:p>
        </w:tc>
      </w:tr>
      <w:tr w:rsidR="00D37F51" w:rsidRPr="00D37F51" w:rsidTr="00D37F51">
        <w:trPr>
          <w:trHeight w:val="514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Ingresso  gratuito</w:t>
            </w:r>
          </w:p>
        </w:tc>
      </w:tr>
      <w:tr w:rsidR="00D37F51" w:rsidRPr="00D37F51" w:rsidTr="00D37F51">
        <w:trPr>
          <w:trHeight w:val="331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Compensi fissi - Anno 201</w:t>
            </w:r>
            <w:r w:rsidR="0041427F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</w:tr>
      <w:tr w:rsidR="00D37F51" w:rsidRPr="00D37F51" w:rsidTr="00D37F51">
        <w:trPr>
          <w:trHeight w:val="69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Case di moda di importanza internazionale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€ 322,8</w:t>
            </w:r>
            <w:r w:rsidR="00CC50A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</w:tr>
      <w:tr w:rsidR="00D37F51" w:rsidRPr="00D37F51" w:rsidTr="00D37F51">
        <w:trPr>
          <w:trHeight w:val="69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Case di moda di importanza nazionale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€ 253,60</w:t>
            </w:r>
          </w:p>
        </w:tc>
      </w:tr>
      <w:tr w:rsidR="00D37F51" w:rsidRPr="00D37F51" w:rsidTr="00D37F51">
        <w:trPr>
          <w:trHeight w:val="69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Case di moda minori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€ 173,70</w:t>
            </w:r>
          </w:p>
        </w:tc>
      </w:tr>
      <w:tr w:rsidR="00D37F51" w:rsidRPr="00D37F51" w:rsidTr="00D37F51">
        <w:trPr>
          <w:trHeight w:val="23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1173C" w:rsidRPr="00D37F51" w:rsidRDefault="00A1173C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1173C" w:rsidRPr="00D37F51" w:rsidRDefault="00A1173C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37F51" w:rsidRPr="00D37F51" w:rsidTr="00D37F51">
        <w:trPr>
          <w:trHeight w:val="234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1173C" w:rsidRPr="00D37F51" w:rsidRDefault="00A1173C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1173C" w:rsidRPr="00D37F51" w:rsidRDefault="00A1173C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37F51" w:rsidRPr="00D37F51" w:rsidTr="00D37F51">
        <w:trPr>
          <w:trHeight w:val="514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Ingresso  a  pagamento</w:t>
            </w:r>
          </w:p>
        </w:tc>
      </w:tr>
      <w:tr w:rsidR="00D37F51" w:rsidRPr="00D37F51" w:rsidTr="00D37F51">
        <w:trPr>
          <w:trHeight w:val="331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A1173C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37F51" w:rsidRPr="00D37F51" w:rsidTr="00D37F51">
        <w:trPr>
          <w:trHeight w:val="102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2% dell'imponibile netto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con i minimi pari ai compensi fissati per le manifestazioni gratuite</w:t>
            </w:r>
          </w:p>
        </w:tc>
      </w:tr>
      <w:tr w:rsidR="00D37F51" w:rsidRPr="00D37F51" w:rsidTr="00D37F51">
        <w:trPr>
          <w:trHeight w:val="2138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1173C" w:rsidRPr="00D37F51" w:rsidRDefault="00D37F51" w:rsidP="00D37F51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N.B. Ove l'esecuzione musicale abbia funzione di guida dei movimenti, i compensi possono essere aumentati fino al 100%. Il compenso così determinato potrà ancora essere incrementato fino al 100% ulteriore </w:t>
            </w:r>
            <w:r w:rsidRPr="00D37F51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per grandi eventi</w:t>
            </w:r>
            <w:r w:rsidRPr="00D37F51">
              <w:rPr>
                <w:rFonts w:asciiTheme="majorHAnsi" w:hAnsiTheme="majorHAnsi"/>
                <w:b/>
                <w:bCs/>
                <w:sz w:val="28"/>
                <w:szCs w:val="28"/>
              </w:rPr>
              <w:t>. Per le sfilate effettuate nell'ambito di fiere espositive di moda contattare la Sezione Musica.</w:t>
            </w:r>
          </w:p>
        </w:tc>
      </w:tr>
    </w:tbl>
    <w:p w:rsidR="00D37F51" w:rsidRDefault="00D37F51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C50AB" w:rsidRPr="00D37F51" w:rsidRDefault="00CC50AB" w:rsidP="00D37F51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sectPr w:rsidR="00CC50AB" w:rsidRPr="00D37F51" w:rsidSect="00C23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F51"/>
    <w:rsid w:val="0041427F"/>
    <w:rsid w:val="00A1173C"/>
    <w:rsid w:val="00C23EFA"/>
    <w:rsid w:val="00CC50AB"/>
    <w:rsid w:val="00D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7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2016-01-14T14:57:00Z</cp:lastPrinted>
  <dcterms:created xsi:type="dcterms:W3CDTF">2016-12-23T15:21:00Z</dcterms:created>
  <dcterms:modified xsi:type="dcterms:W3CDTF">2016-12-23T15:21:00Z</dcterms:modified>
</cp:coreProperties>
</file>